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E6" w:rsidRPr="00804BE6" w:rsidRDefault="00804BE6" w:rsidP="00804BE6">
      <w:pPr>
        <w:spacing w:after="225"/>
        <w:outlineLvl w:val="0"/>
        <w:rPr>
          <w:rFonts w:ascii="Georgia" w:eastAsia="Times New Roman" w:hAnsi="Georgia" w:cs="Times New Roman"/>
          <w:color w:val="1D85B3"/>
          <w:kern w:val="36"/>
          <w:sz w:val="30"/>
          <w:szCs w:val="30"/>
          <w:lang w:eastAsia="ru-RU"/>
        </w:rPr>
      </w:pPr>
      <w:bookmarkStart w:id="0" w:name="_GoBack"/>
      <w:bookmarkEnd w:id="0"/>
      <w:r w:rsidRPr="00804BE6">
        <w:rPr>
          <w:rFonts w:ascii="Georgia" w:eastAsia="Times New Roman" w:hAnsi="Georgia" w:cs="Times New Roman"/>
          <w:color w:val="1D85B3"/>
          <w:kern w:val="36"/>
          <w:sz w:val="30"/>
          <w:szCs w:val="30"/>
          <w:lang w:eastAsia="ru-RU"/>
        </w:rPr>
        <w:t>Нормативные акты администрации Пушкинского муниципального района</w:t>
      </w:r>
    </w:p>
    <w:p w:rsidR="00804BE6" w:rsidRPr="00804BE6" w:rsidRDefault="00804BE6" w:rsidP="00804BE6">
      <w:pPr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4BE6">
        <w:rPr>
          <w:rFonts w:ascii="Arial" w:eastAsia="Times New Roman" w:hAnsi="Arial" w:cs="Arial"/>
          <w:color w:val="486DAA"/>
          <w:sz w:val="20"/>
          <w:szCs w:val="20"/>
          <w:lang w:eastAsia="ru-RU"/>
        </w:rPr>
        <w:t>26.05.2016</w:t>
      </w:r>
    </w:p>
    <w:p w:rsidR="00804BE6" w:rsidRPr="00804BE6" w:rsidRDefault="00804BE6" w:rsidP="00804BE6">
      <w:pPr>
        <w:spacing w:after="225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4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 №1445 от 26.05.2016</w:t>
      </w:r>
    </w:p>
    <w:p w:rsidR="00804BE6" w:rsidRPr="00804BE6" w:rsidRDefault="00804BE6" w:rsidP="00804BE6">
      <w:pPr>
        <w:spacing w:before="100" w:beforeAutospacing="1" w:after="150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Об установлении и введении в действие размера платы за содержание жилых помещений для жителей городских и сельских поселений Пушкинского муниципального района, о начислении платы за коммунальные услуги при отсутствии в жилом помещении постоянно зарегистрированных граждан</w:t>
      </w:r>
    </w:p>
    <w:p w:rsidR="00804BE6" w:rsidRPr="00804BE6" w:rsidRDefault="00804BE6" w:rsidP="00804BE6">
      <w:pPr>
        <w:spacing w:before="100" w:beforeAutospacing="1" w:after="150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соответствии с Жилищным кодексом Российской Федерации, Федеральным Законом 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06.05.2011г. № 354 «О предоставлении  коммунальных услуг собственникам и пользователям помещений в многоквартирных домах и жилых домов», постановлением Правительства Российской Федерации от 13.08.2006г. № 491 «Об утверждении Правил содержания общего имущества в многоквартирном</w:t>
      </w:r>
      <w:proofErr w:type="gramEnd"/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proofErr w:type="gramStart"/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Соглашениями  с поселениями, входящими  в состав  Пушкинского муниципального района,  «О передаче Пушкинскому муниципальному району отдельных полномочий по решению вопросов  местного значения» от</w:t>
      </w:r>
      <w:proofErr w:type="gramEnd"/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28.04.2016г. №15, от 28.04.2016г. №6, от 28.04.2016г. №13, от 07.02.2012г. №8, от 07.02.2012г. №10, от 26.04.2016г. №8,  от 30.01.2014г. №9, руководствуясь Уставом муниципального образования «Пушкинский муниципальный район Московской области»,</w:t>
      </w:r>
    </w:p>
    <w:p w:rsidR="00804BE6" w:rsidRPr="00804BE6" w:rsidRDefault="00804BE6" w:rsidP="00804BE6">
      <w:pPr>
        <w:spacing w:before="100" w:beforeAutospacing="1" w:after="150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                                                       </w:t>
      </w:r>
      <w:r w:rsidRPr="00804BE6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ПОСТАНОВЛЯЮ:</w:t>
      </w:r>
    </w:p>
    <w:p w:rsidR="00804BE6" w:rsidRPr="00804BE6" w:rsidRDefault="00804BE6" w:rsidP="00804BE6">
      <w:pPr>
        <w:spacing w:before="100" w:beforeAutospacing="1" w:after="150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BE6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 </w:t>
      </w:r>
    </w:p>
    <w:p w:rsidR="00804BE6" w:rsidRPr="00804BE6" w:rsidRDefault="00804BE6" w:rsidP="00804BE6">
      <w:pPr>
        <w:spacing w:before="100" w:beforeAutospacing="1" w:after="150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1.               Установить  с 01.07.2016 г.:</w:t>
      </w:r>
    </w:p>
    <w:p w:rsidR="00804BE6" w:rsidRPr="00804BE6" w:rsidRDefault="00804BE6" w:rsidP="00804BE6">
      <w:pPr>
        <w:spacing w:before="100" w:beforeAutospacing="1" w:after="150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1.1.           Размер платы  за содержание  жилого помещения (Приложение):</w:t>
      </w:r>
    </w:p>
    <w:p w:rsidR="00804BE6" w:rsidRPr="00804BE6" w:rsidRDefault="00804BE6" w:rsidP="00804BE6">
      <w:pPr>
        <w:spacing w:before="100" w:beforeAutospacing="1" w:after="150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  для нанимателей жилых помещений по договорам социального найма и договорам найма жилых помещений муниципального жилищного фонда,</w:t>
      </w:r>
    </w:p>
    <w:p w:rsidR="00804BE6" w:rsidRPr="00804BE6" w:rsidRDefault="00804BE6" w:rsidP="00804BE6">
      <w:pPr>
        <w:spacing w:before="100" w:beforeAutospacing="1" w:after="150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  для собственников жилых помещений, которые не приняли решение о выборе способа управления многоквартирным домом.</w:t>
      </w:r>
    </w:p>
    <w:p w:rsidR="00804BE6" w:rsidRPr="00804BE6" w:rsidRDefault="00804BE6" w:rsidP="00804BE6">
      <w:pPr>
        <w:spacing w:before="100" w:beforeAutospacing="1" w:after="150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  Осуществлять начисление платы за  коммунальные услуги в жилом помещении при отсутствии постоянно зарегистрированных граждан и индивидуальных  приборов учета, по нормативам потребления, утвержденным для одного человека.</w:t>
      </w:r>
    </w:p>
    <w:p w:rsidR="00804BE6" w:rsidRPr="00804BE6" w:rsidRDefault="00804BE6" w:rsidP="00804BE6">
      <w:pPr>
        <w:spacing w:before="100" w:beforeAutospacing="1" w:after="150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         3. </w:t>
      </w:r>
      <w:proofErr w:type="gramStart"/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Признать утратившими силу с 01.07.2016г. постановления  администрации  Пушкинского муниципального района: от 27.05.2015г. № 1125 «Об утверждении и введении в действие  размера   платы за содержание и ремонт жилых помещений  для жителей городских и сельских поселений Пушкинского муниципального района, о начислении  платы за коммунальные услуги  при отсутствии в жилом помещении постоянно зарегистрированных граждан», кроме подпункта 1.2. пункта 1, от 01.07.2015г</w:t>
      </w:r>
      <w:proofErr w:type="gramEnd"/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. № </w:t>
      </w:r>
      <w:proofErr w:type="gramStart"/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1439  «О внесении изменений в постановление администрации Пушкинского муниципального района от 27.05.2015г. № 1125 «Об утверждении и введении в действие  размера   платы за содержание и ремонт жилых помещений  для жителей городских и сельских поселений Пушкинского муниципального района, о начислении  платы за коммунальные услуги  при отсутствии в жилом помещении постоянно зарегистрированных граждан», от  16.11.2015г. № 2650 «О внесении изменений в постановление</w:t>
      </w:r>
      <w:proofErr w:type="gramEnd"/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  </w:t>
      </w:r>
      <w:proofErr w:type="gramStart"/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администрации Пушкинского муниципального района от 27.05.2015г. №1125 «Об утверждении и введении в действие  размера   платы за содержание и ремонт жилых помещений  для жителей городских и сельских поселений Пушкинского муниципального района, о начислении  платы за коммунальные </w:t>
      </w:r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услуги  при отсутствии в жилом помещении постоянно зарегистрированных граждан» (с изменениями  от 01.07.2015г. № 1439)».</w:t>
      </w:r>
      <w:proofErr w:type="gramEnd"/>
    </w:p>
    <w:p w:rsidR="00804BE6" w:rsidRPr="00804BE6" w:rsidRDefault="00804BE6" w:rsidP="00804BE6">
      <w:pPr>
        <w:spacing w:before="100" w:beforeAutospacing="1" w:after="150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4. Направить настоящее постановление в Пушкинское управление социальной защиты населения  Московской области для предоставления гражданам компенсации льгот,  и в отдел субсидий администрации Пушкинского муниципального района для предоставления субсидий по оплате за жилое помещение.</w:t>
      </w:r>
    </w:p>
    <w:p w:rsidR="00804BE6" w:rsidRPr="00804BE6" w:rsidRDefault="00804BE6" w:rsidP="00804BE6">
      <w:pPr>
        <w:spacing w:before="100" w:beforeAutospacing="1" w:after="150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         5. Управлению делами администрации Пушкинского муниципального района организовать  публикацию настоящего постановления в  средствах массовой информации, МКУ Пушкинского муниципального района «Центр информационно-коммуникационных технологий» </w:t>
      </w:r>
      <w:proofErr w:type="gramStart"/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разместить</w:t>
      </w:r>
      <w:proofErr w:type="gramEnd"/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настоящее постановление на официальном сайте администрации Пушкинского муниципального района.</w:t>
      </w:r>
    </w:p>
    <w:p w:rsidR="00804BE6" w:rsidRPr="00804BE6" w:rsidRDefault="00804BE6" w:rsidP="00804BE6">
      <w:pPr>
        <w:spacing w:before="100" w:beforeAutospacing="1" w:after="150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6. </w:t>
      </w:r>
      <w:proofErr w:type="gramStart"/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Контроль  за</w:t>
      </w:r>
      <w:proofErr w:type="gramEnd"/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 исполнением настоящего постановления возложить на Заместителя Главы  администрации Пушкинского муниципального района   В.В. Федорову.</w:t>
      </w:r>
    </w:p>
    <w:p w:rsidR="00804BE6" w:rsidRPr="00804BE6" w:rsidRDefault="00804BE6" w:rsidP="00804BE6">
      <w:pPr>
        <w:spacing w:before="100" w:beforeAutospacing="1" w:after="150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804BE6" w:rsidRPr="00804BE6" w:rsidRDefault="00804BE6" w:rsidP="00804BE6">
      <w:pPr>
        <w:spacing w:before="100" w:beforeAutospacing="1" w:after="150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804BE6" w:rsidRPr="00804BE6" w:rsidRDefault="00804BE6" w:rsidP="00804BE6">
      <w:pPr>
        <w:spacing w:before="100" w:beforeAutospacing="1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BE6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        Глава Пушкинского    муниципального района          С.М. </w:t>
      </w:r>
      <w:proofErr w:type="spellStart"/>
      <w:r w:rsidRPr="00804BE6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Грибинюченко</w:t>
      </w:r>
      <w:proofErr w:type="spellEnd"/>
      <w:r w:rsidRPr="00804BE6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                                                        </w:t>
      </w:r>
    </w:p>
    <w:tbl>
      <w:tblPr>
        <w:tblpPr w:leftFromText="45" w:rightFromText="45" w:bottomFromText="30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2080"/>
        <w:gridCol w:w="2080"/>
        <w:gridCol w:w="2080"/>
        <w:gridCol w:w="2080"/>
        <w:gridCol w:w="348"/>
      </w:tblGrid>
      <w:tr w:rsidR="00804BE6" w:rsidRPr="00804BE6" w:rsidTr="00804BE6"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Приложение</w:t>
            </w:r>
          </w:p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к постановлению  администрации</w:t>
            </w:r>
          </w:p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Пушкинского муниципального района</w:t>
            </w:r>
          </w:p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u w:val="single"/>
                <w:lang w:eastAsia="ru-RU"/>
              </w:rPr>
              <w:t> от     26.05.2016        </w:t>
            </w: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№  </w:t>
            </w: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u w:val="single"/>
                <w:lang w:eastAsia="ru-RU"/>
              </w:rPr>
              <w:t>_1445_</w:t>
            </w:r>
          </w:p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804BE6" w:rsidRPr="00804BE6" w:rsidTr="00804BE6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для нанимателей  жилых помещений по договорам  социального найма и договорам найма жилых помещений муниципального жилищного фонда,</w:t>
            </w:r>
          </w:p>
        </w:tc>
      </w:tr>
      <w:tr w:rsidR="00804BE6" w:rsidRPr="00804BE6" w:rsidTr="00804BE6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для  собственников жилых помещений, которые не приняли решение о выборе способа управления многоквартирным домом</w:t>
            </w:r>
          </w:p>
        </w:tc>
      </w:tr>
      <w:tr w:rsidR="00804BE6" w:rsidRPr="00804BE6" w:rsidTr="00804BE6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</w:tbl>
    <w:p w:rsidR="00804BE6" w:rsidRPr="00804BE6" w:rsidRDefault="00804BE6" w:rsidP="00804BE6">
      <w:pPr>
        <w:spacing w:before="100" w:beforeAutospacing="1" w:after="150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BE6">
        <w:rPr>
          <w:rFonts w:ascii="Arial" w:eastAsia="Times New Roman" w:hAnsi="Arial" w:cs="Arial"/>
          <w:color w:val="242424"/>
          <w:sz w:val="20"/>
          <w:szCs w:val="20"/>
          <w:shd w:val="clear" w:color="auto" w:fill="FFFF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088"/>
        <w:gridCol w:w="1358"/>
        <w:gridCol w:w="1732"/>
        <w:gridCol w:w="1725"/>
        <w:gridCol w:w="1162"/>
      </w:tblGrid>
      <w:tr w:rsidR="00804BE6" w:rsidRPr="00804BE6" w:rsidTr="00804B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gram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Категории домов по видам благоустройства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Единица</w:t>
            </w:r>
          </w:p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измерения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 xml:space="preserve">Размер платы  без затрат по </w:t>
            </w: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электроэнер</w:t>
            </w:r>
            <w:proofErr w:type="spellEnd"/>
          </w:p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гии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на освещение мест общего пользования и эксплуатацию </w:t>
            </w: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лифтового хозяйства *</w:t>
            </w:r>
          </w:p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(с учетом НДС)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в том числе, размер платы за техническое обслуживание и ремонт лифта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в том числе, размер платы за вывоз и </w:t>
            </w: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захороне</w:t>
            </w:r>
            <w:proofErr w:type="spellEnd"/>
          </w:p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ние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ТБО</w:t>
            </w:r>
          </w:p>
        </w:tc>
      </w:tr>
      <w:tr w:rsidR="00804BE6" w:rsidRPr="00804BE6" w:rsidTr="00804B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Жилые дома со всеми видами благоустройства с лифтами с мусоропроводом: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804BE6" w:rsidRPr="00804BE6" w:rsidTr="00804B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- с лифтами, работающими 24 часа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руб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кв.м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общей площади жилого помещения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36,20</w:t>
            </w:r>
          </w:p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4,32</w:t>
            </w:r>
          </w:p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804BE6" w:rsidRPr="00804BE6" w:rsidTr="00804B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- с лифтами, работающими 16 часов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руб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кв.м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общей площади жилого помещения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6,69</w:t>
            </w:r>
          </w:p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4,32</w:t>
            </w:r>
          </w:p>
        </w:tc>
      </w:tr>
      <w:tr w:rsidR="00804BE6" w:rsidRPr="00804BE6" w:rsidTr="00804B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Жилые дома со всеми видами благоустройства с лифтами без мусоропроводов: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804BE6" w:rsidRPr="00804BE6" w:rsidTr="00804B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- с лифтами,  работающими 24 часа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руб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кв.м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общей площади жилого помещения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33,32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4,32</w:t>
            </w:r>
          </w:p>
        </w:tc>
      </w:tr>
      <w:tr w:rsidR="00804BE6" w:rsidRPr="00804BE6" w:rsidTr="00804B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- с лифтами, работающими 16 часов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руб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кв.м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общей площади жилого помещения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33,10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4,32</w:t>
            </w:r>
          </w:p>
        </w:tc>
      </w:tr>
      <w:tr w:rsidR="00804BE6" w:rsidRPr="00804BE6" w:rsidTr="00804B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Жилые дома со всеми видами благоустройства без лифтов, без мусоропроводов.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руб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кв.м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общей площади жилого помещения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27,79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4,32</w:t>
            </w:r>
          </w:p>
        </w:tc>
      </w:tr>
      <w:tr w:rsidR="00804BE6" w:rsidRPr="00804BE6" w:rsidTr="00804B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Жилые дома свыше 2-х этажей, имеющие частичное благоустройство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руб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кв.м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общей площади жилого помещения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16,55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4,32</w:t>
            </w:r>
          </w:p>
        </w:tc>
      </w:tr>
      <w:tr w:rsidR="00804BE6" w:rsidRPr="00804BE6" w:rsidTr="00804B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Двухэтажные жилые дома со всеми видами благоустройства  без уборки </w:t>
            </w: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лестничных клеток и придомовой территории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руб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кв.м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. общей площади </w:t>
            </w: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жилого помещения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lastRenderedPageBreak/>
              <w:t>23,84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4,32</w:t>
            </w:r>
          </w:p>
        </w:tc>
      </w:tr>
      <w:tr w:rsidR="00804BE6" w:rsidRPr="00804BE6" w:rsidTr="00804B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Двухэтажные жилые дома со всеми видами благоустройства  без уборки лестничных клеток с уборкой придомовой территории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руб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кв.м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общей площади жилого помещения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23,97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4,32</w:t>
            </w:r>
          </w:p>
        </w:tc>
      </w:tr>
      <w:tr w:rsidR="00804BE6" w:rsidRPr="00804BE6" w:rsidTr="00804B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Двухэтажные жилые дома с частичным благоустройством  без уборки лестничных клеток и придомовой территории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руб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кв.м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общей площади жилого помещения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17,08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4,32</w:t>
            </w:r>
          </w:p>
        </w:tc>
      </w:tr>
      <w:tr w:rsidR="00804BE6" w:rsidRPr="00804BE6" w:rsidTr="00804B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Двухэтажные жилые дома с частичным благоустройством с  уборкой лестничных клеток и придомовой территории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руб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кв.м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общей площади жилого помещения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17,21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4,32</w:t>
            </w:r>
          </w:p>
        </w:tc>
      </w:tr>
      <w:tr w:rsidR="00804BE6" w:rsidRPr="00804BE6" w:rsidTr="00804B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Одноэтажные жилые дома со всеми видами благоустройства с уборкой придомовой территории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руб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кв.м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общей площади жилого помещения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21,14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      4,32</w:t>
            </w:r>
          </w:p>
        </w:tc>
      </w:tr>
      <w:tr w:rsidR="00804BE6" w:rsidRPr="00804BE6" w:rsidTr="00804B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Одноэтажные жилые дома со всеми  видами благоустройства без уборки придомовой территории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руб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кв.м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общей площади жилого помещения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21,07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4,32</w:t>
            </w:r>
          </w:p>
        </w:tc>
      </w:tr>
      <w:tr w:rsidR="00804BE6" w:rsidRPr="00804BE6" w:rsidTr="00804B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Одноэтажные жилые дома с частичным благоустройством с уборкой придомовой территории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руб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кв.м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общей площади жилого помещения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4,32</w:t>
            </w:r>
          </w:p>
        </w:tc>
      </w:tr>
      <w:tr w:rsidR="00804BE6" w:rsidRPr="00804BE6" w:rsidTr="00804B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Одноэтажные жилые дома с частичным благоустройством без уборки придомовой территории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руб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кв.м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общей площади жилого помещения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4,32</w:t>
            </w:r>
          </w:p>
        </w:tc>
      </w:tr>
      <w:tr w:rsidR="00804BE6" w:rsidRPr="00804BE6" w:rsidTr="00804B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Одно и двухэтажные жилые дома с частичным благоустройством, без освещения мест общего пользования,  без уборки лестничных клеток, с  уборкой придомовой территории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руб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кв.м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общей площади жилого помещения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16,32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4,32</w:t>
            </w:r>
          </w:p>
        </w:tc>
      </w:tr>
      <w:tr w:rsidR="00804BE6" w:rsidRPr="00804BE6" w:rsidTr="00804B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Жилые дома без одного и более удобств с износом  более 60%.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руб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кв.м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общей площади жилого помещения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10,94</w:t>
            </w:r>
          </w:p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4,32</w:t>
            </w:r>
          </w:p>
        </w:tc>
      </w:tr>
      <w:tr w:rsidR="00804BE6" w:rsidRPr="00804BE6" w:rsidTr="00804B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Жилые дома, признанные в установленном порядке ветхими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руб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кв.м</w:t>
            </w:r>
            <w:proofErr w:type="spellEnd"/>
            <w:r w:rsidRPr="00804BE6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общей площади жилого помещения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4BE6" w:rsidRPr="00804BE6" w:rsidRDefault="00804BE6" w:rsidP="00804BE6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4BE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4,32</w:t>
            </w:r>
          </w:p>
        </w:tc>
      </w:tr>
    </w:tbl>
    <w:p w:rsidR="00804BE6" w:rsidRPr="00804BE6" w:rsidRDefault="00804BE6" w:rsidP="00804BE6">
      <w:pPr>
        <w:spacing w:before="100" w:beforeAutospacing="1" w:after="150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BE6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 </w:t>
      </w:r>
    </w:p>
    <w:p w:rsidR="00804BE6" w:rsidRPr="00804BE6" w:rsidRDefault="00804BE6" w:rsidP="00804BE6">
      <w:pPr>
        <w:spacing w:before="100" w:beforeAutospacing="1" w:after="150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BE6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         </w:t>
      </w:r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1. Все виды благоустройства многоквартирных домов и общежитий включают в себя: электроснабжение, холодное водоснабжение, горячее водоснабжение (централизованное или газовый водонагреватель), водоотведение, центральное отопление, газовая или электрическая плита.</w:t>
      </w:r>
    </w:p>
    <w:p w:rsidR="00804BE6" w:rsidRPr="00804BE6" w:rsidRDefault="00804BE6" w:rsidP="00804BE6">
      <w:pPr>
        <w:spacing w:before="100" w:beforeAutospacing="1" w:after="150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       2. Размер платы  установлен с учетом затрат на   вывоз и захоронение твердых бытовых отходов.</w:t>
      </w:r>
    </w:p>
    <w:p w:rsidR="00804BE6" w:rsidRPr="00804BE6" w:rsidRDefault="00804BE6" w:rsidP="00804BE6">
      <w:pPr>
        <w:spacing w:before="100" w:beforeAutospacing="1" w:after="150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       3. Граждане, проживающие в  отдельных комнатах в общежитиях, производят  оплату исходя из площади этих комнат.</w:t>
      </w:r>
    </w:p>
    <w:p w:rsidR="00804BE6" w:rsidRPr="00804BE6" w:rsidRDefault="00804BE6" w:rsidP="00804BE6">
      <w:pPr>
        <w:spacing w:before="100" w:beforeAutospacing="1" w:after="150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       4. При долевом владении жилым помещением оплата содержания  жилого помещения производится из расчета общей площади жилого помещения, находящейся во владении каждого собственника.</w:t>
      </w:r>
    </w:p>
    <w:p w:rsidR="00804BE6" w:rsidRPr="00804BE6" w:rsidRDefault="00804BE6" w:rsidP="00804BE6">
      <w:pPr>
        <w:spacing w:before="100" w:beforeAutospacing="1" w:after="150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       5. Оплата услуг содержания мест общего пользования в коммунальных квартирах производится нанимателями и собственниками комнат пропорционально занимаемой жилой площади.</w:t>
      </w:r>
    </w:p>
    <w:p w:rsidR="00804BE6" w:rsidRPr="00804BE6" w:rsidRDefault="00804BE6" w:rsidP="00804BE6">
      <w:pPr>
        <w:spacing w:before="100" w:beforeAutospacing="1" w:after="150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      </w:t>
      </w:r>
    </w:p>
    <w:p w:rsidR="00804BE6" w:rsidRPr="00804BE6" w:rsidRDefault="00804BE6" w:rsidP="00804BE6">
      <w:pPr>
        <w:spacing w:before="100" w:beforeAutospacing="1" w:after="150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·   Расходы на оплату электроэнергии, потребляемой при содержании общего имущества (ОДН), в состав платы за содержание жилого помещения не включены и оплачиваются дополнительно.</w:t>
      </w:r>
    </w:p>
    <w:p w:rsidR="00804BE6" w:rsidRPr="00804BE6" w:rsidRDefault="00804BE6" w:rsidP="00804BE6">
      <w:pPr>
        <w:spacing w:before="100" w:beforeAutospacing="1" w:after="150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804BE6" w:rsidRPr="00804BE6" w:rsidRDefault="00804BE6" w:rsidP="00804BE6">
      <w:pPr>
        <w:spacing w:before="100" w:beforeAutospacing="1" w:after="150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4BE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0D6B2E" w:rsidRDefault="000D6B2E" w:rsidP="00804BE6">
      <w:pPr>
        <w:pStyle w:val="a3"/>
      </w:pPr>
    </w:p>
    <w:sectPr w:rsidR="000D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E6"/>
    <w:rsid w:val="000D6B2E"/>
    <w:rsid w:val="00440727"/>
    <w:rsid w:val="0080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4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04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4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0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4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2016-05-31T08:29:00Z</dcterms:created>
  <dcterms:modified xsi:type="dcterms:W3CDTF">2016-05-31T08:29:00Z</dcterms:modified>
</cp:coreProperties>
</file>